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F" w:rsidRPr="00471FBF" w:rsidRDefault="006B732F" w:rsidP="006B732F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471FBF">
        <w:rPr>
          <w:rFonts w:ascii="Times New Roman" w:hAnsi="Times New Roman" w:cs="Times New Roman"/>
          <w:b/>
          <w:color w:val="548DD4" w:themeColor="text2" w:themeTint="99"/>
          <w:sz w:val="28"/>
        </w:rPr>
        <w:t>Памятка для родителей «</w:t>
      </w:r>
      <w:r w:rsidR="001E150F">
        <w:rPr>
          <w:rFonts w:ascii="Times New Roman" w:hAnsi="Times New Roman" w:cs="Times New Roman"/>
          <w:b/>
          <w:color w:val="548DD4" w:themeColor="text2" w:themeTint="99"/>
          <w:sz w:val="28"/>
        </w:rPr>
        <w:t>Мое безопасное лето</w:t>
      </w:r>
      <w:r w:rsidRPr="00471FBF">
        <w:rPr>
          <w:rFonts w:ascii="Times New Roman" w:hAnsi="Times New Roman" w:cs="Times New Roman"/>
          <w:b/>
          <w:color w:val="548DD4" w:themeColor="text2" w:themeTint="99"/>
          <w:sz w:val="28"/>
        </w:rPr>
        <w:t>»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106680</wp:posOffset>
            </wp:positionV>
            <wp:extent cx="2004060" cy="2006600"/>
            <wp:effectExtent l="19050" t="0" r="0" b="0"/>
            <wp:wrapSquare wrapText="bothSides"/>
            <wp:docPr id="6" name="Рисунок 2" descr="C:\Users\1\Desktop\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FBF">
        <w:rPr>
          <w:rFonts w:ascii="Times New Roman" w:hAnsi="Times New Roman" w:cs="Times New Roman"/>
          <w:sz w:val="24"/>
          <w:szCs w:val="24"/>
        </w:rPr>
        <w:t xml:space="preserve">Давайте вспомним некоторые </w:t>
      </w:r>
      <w:proofErr w:type="spellStart"/>
      <w:r w:rsidRPr="00471FBF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471FBF">
        <w:rPr>
          <w:rFonts w:ascii="Times New Roman" w:hAnsi="Times New Roman" w:cs="Times New Roman"/>
          <w:sz w:val="24"/>
          <w:szCs w:val="24"/>
        </w:rPr>
        <w:t xml:space="preserve"> моменты для детей в прекрасное время года, как лето:</w:t>
      </w:r>
    </w:p>
    <w:p w:rsidR="006B732F" w:rsidRPr="0091054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C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 ОСТОРОЖНО: БОЛЕЗНЕТВОРНЫЕ МИКРОБЫ!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1.2. Не забывайте обязательно мыть овощи и фрукты перед употреблением.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Правило</w:t>
      </w:r>
      <w:r w:rsidRPr="00471FB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мыть руки перед едой» </w:t>
      </w:r>
      <w:r w:rsidRPr="00471FBF">
        <w:rPr>
          <w:rFonts w:ascii="Times New Roman" w:hAnsi="Times New Roman" w:cs="Times New Roman"/>
          <w:sz w:val="24"/>
          <w:szCs w:val="24"/>
        </w:rPr>
        <w:t>летом, как никогда, актуальн</w:t>
      </w:r>
      <w:r>
        <w:rPr>
          <w:rFonts w:ascii="Times New Roman" w:hAnsi="Times New Roman" w:cs="Times New Roman"/>
          <w:sz w:val="24"/>
          <w:szCs w:val="24"/>
        </w:rPr>
        <w:t>ое!</w:t>
      </w:r>
      <w:r w:rsidRPr="00471FBF">
        <w:rPr>
          <w:rFonts w:ascii="Times New Roman" w:hAnsi="Times New Roman" w:cs="Times New Roman"/>
          <w:sz w:val="24"/>
          <w:szCs w:val="24"/>
        </w:rPr>
        <w:t xml:space="preserve"> Перед тем как перекусить в открытом кафе на улице, обратите внимание, есть ли там умывальник.</w:t>
      </w:r>
    </w:p>
    <w:p w:rsidR="006B732F" w:rsidRPr="00D105B7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6"/>
          <w:szCs w:val="24"/>
        </w:rPr>
      </w:pPr>
    </w:p>
    <w:p w:rsidR="006B732F" w:rsidRPr="0091054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-150495</wp:posOffset>
            </wp:positionV>
            <wp:extent cx="1819275" cy="2078990"/>
            <wp:effectExtent l="19050" t="0" r="9525" b="0"/>
            <wp:wrapTight wrapText="bothSides">
              <wp:wrapPolygon edited="0">
                <wp:start x="-226" y="0"/>
                <wp:lineTo x="-226" y="21376"/>
                <wp:lineTo x="21713" y="21376"/>
                <wp:lineTo x="21713" y="0"/>
                <wp:lineTo x="-226" y="0"/>
              </wp:wrapPolygon>
            </wp:wrapTight>
            <wp:docPr id="11" name="Рисунок 6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937">
        <w:rPr>
          <w:rFonts w:ascii="Times New Roman" w:hAnsi="Times New Roman" w:cs="Times New Roman"/>
          <w:color w:val="0070C0"/>
          <w:sz w:val="24"/>
          <w:szCs w:val="24"/>
        </w:rPr>
        <w:t>2. ОСТОРОЖНО: СОЛНЦЕ!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1543050</wp:posOffset>
            </wp:positionV>
            <wp:extent cx="2249805" cy="1710055"/>
            <wp:effectExtent l="19050" t="0" r="0" b="0"/>
            <wp:wrapTight wrapText="bothSides">
              <wp:wrapPolygon edited="0">
                <wp:start x="-183" y="0"/>
                <wp:lineTo x="-183" y="21416"/>
                <wp:lineTo x="21582" y="21416"/>
                <wp:lineTo x="21582" y="0"/>
                <wp:lineTo x="-183" y="0"/>
              </wp:wrapPolygon>
            </wp:wrapTight>
            <wp:docPr id="12" name="Рисунок 7" descr="C:\Users\1\Desktop\12043_xy289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2043_xy289x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FBF">
        <w:rPr>
          <w:rFonts w:ascii="Times New Roman" w:hAnsi="Times New Roman" w:cs="Times New Roman"/>
          <w:sz w:val="24"/>
          <w:szCs w:val="24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</w:t>
      </w: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471FBF">
        <w:rPr>
          <w:rFonts w:ascii="Times New Roman" w:hAnsi="Times New Roman" w:cs="Times New Roman"/>
          <w:sz w:val="24"/>
          <w:szCs w:val="24"/>
        </w:rPr>
        <w:t>должна возрастать постепенно с 3-4 минут до 35-40 минут. В солнечный день обязателен головной убор.</w:t>
      </w:r>
      <w:r w:rsidRPr="00910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32F" w:rsidRPr="00820BC2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4F">
        <w:rPr>
          <w:rFonts w:ascii="Times New Roman" w:hAnsi="Times New Roman" w:cs="Times New Roman"/>
          <w:color w:val="0070C0"/>
          <w:sz w:val="24"/>
          <w:szCs w:val="24"/>
        </w:rPr>
        <w:t>3. ОСТОРОЖНО ВОЗЛЕ ВОДОЕМОВ.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3.1. Вы отвечаете за жизнь и здоровье ваших детей!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3.2. Не оставляйте детей без присмотра при отдыхе на водных объектах!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3.3. Не отпускайте детей гулять одних вблизи водоемов!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3.4. За купающимися детьми должно вестись непрерывное наблюдение со стороны взрослых!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6B732F" w:rsidRPr="00820BC2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-55245</wp:posOffset>
            </wp:positionV>
            <wp:extent cx="2308860" cy="1546860"/>
            <wp:effectExtent l="19050" t="0" r="0" b="0"/>
            <wp:wrapTight wrapText="bothSides">
              <wp:wrapPolygon edited="0">
                <wp:start x="-178" y="0"/>
                <wp:lineTo x="-178" y="21281"/>
                <wp:lineTo x="21564" y="21281"/>
                <wp:lineTo x="21564" y="0"/>
                <wp:lineTo x="-178" y="0"/>
              </wp:wrapPolygon>
            </wp:wrapTight>
            <wp:docPr id="15" name="Рисунок 13" descr="C:\Users\1\Desktop\a9feb038035cbe6e2e382a7f80ee0b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a9feb038035cbe6e2e382a7f80ee0b6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BC2">
        <w:rPr>
          <w:rFonts w:ascii="Times New Roman" w:hAnsi="Times New Roman" w:cs="Times New Roman"/>
          <w:color w:val="0070C0"/>
          <w:sz w:val="24"/>
          <w:szCs w:val="24"/>
        </w:rPr>
        <w:t>4. ОСТОРОЖНО НА ДОРОГЕ.</w:t>
      </w:r>
      <w:r w:rsidRPr="00820B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lastRenderedPageBreak/>
        <w:t>4.2. Не отпускайте ребенка без взрослых на дорогу.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4.3. Держите ребенка за руку, не разрешайте сходить с тротуара.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4.4. Приучайте ребенка ходить спокойным шагом, придерживаясь правой стороны тротуара.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4.5. Напоминайте, что дорога предназначена только для машин, а тротуар для пешеходов.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4.6. Выучите с ребенком стихотворение: «Коль зеленый свет горит, значит, путь тебе открыт».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4.7. Приучайте к правилу: переходить дорогу можно только по переходу (наземному и подземному).</w:t>
      </w:r>
    </w:p>
    <w:p w:rsidR="006B732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6B732F" w:rsidRPr="00D105B7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265430</wp:posOffset>
            </wp:positionV>
            <wp:extent cx="2438400" cy="2011680"/>
            <wp:effectExtent l="19050" t="0" r="0" b="0"/>
            <wp:wrapTight wrapText="bothSides">
              <wp:wrapPolygon edited="0">
                <wp:start x="-169" y="0"/>
                <wp:lineTo x="-169" y="21477"/>
                <wp:lineTo x="21600" y="21477"/>
                <wp:lineTo x="21600" y="0"/>
                <wp:lineTo x="-169" y="0"/>
              </wp:wrapPolygon>
            </wp:wrapTight>
            <wp:docPr id="2" name="Рисунок 2" descr="C:\Users\1\Desktop\40_Travel_by_car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0_Travel_by_car_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B37">
        <w:rPr>
          <w:rFonts w:ascii="Times New Roman" w:hAnsi="Times New Roman" w:cs="Times New Roman"/>
          <w:color w:val="0070C0"/>
          <w:sz w:val="24"/>
          <w:szCs w:val="24"/>
        </w:rPr>
        <w:t>5. ОПАСНОСТИ, СВЯЗАННЫЕ С ПУТЕШЕСТВИЕМ НА ЛИЧНОМ ТРАНСПОРТЕ:</w:t>
      </w:r>
      <w:r w:rsidRPr="00D105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5.1. Открытые окна;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5.2. Незаблокированные двери;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5.3. Остановки в незнакомых местах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5.6. Выходить из машины ребёнку можно только после взрослого.</w:t>
      </w:r>
    </w:p>
    <w:p w:rsidR="006B732F" w:rsidRPr="00D105B7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261620</wp:posOffset>
            </wp:positionV>
            <wp:extent cx="1988820" cy="1943100"/>
            <wp:effectExtent l="19050" t="0" r="0" b="0"/>
            <wp:wrapTight wrapText="bothSides">
              <wp:wrapPolygon edited="0">
                <wp:start x="-207" y="0"/>
                <wp:lineTo x="-207" y="21388"/>
                <wp:lineTo x="21517" y="21388"/>
                <wp:lineTo x="21517" y="0"/>
                <wp:lineTo x="-207" y="0"/>
              </wp:wrapPolygon>
            </wp:wrapTight>
            <wp:docPr id="3" name="Рисунок 3" descr="C:\Users\1\Desktop\skating-kids-children-ride-bike-rollerblades-and-scooter-rollerblading-childrens-friends-riding-together-illustration_102902-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kating-kids-children-ride-bike-rollerblades-and-scooter-rollerblading-childrens-friends-riding-together-illustration_102902-1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5B7">
        <w:rPr>
          <w:rFonts w:ascii="Times New Roman" w:hAnsi="Times New Roman" w:cs="Times New Roman"/>
          <w:color w:val="0070C0"/>
          <w:sz w:val="24"/>
          <w:szCs w:val="24"/>
        </w:rPr>
        <w:t>6. ОПАСНОСТИ, СВЯЗАННЫЕ С КАТАНИЕМ НА РОЛИКАХ И ВЕЛОСИПЕДЕ: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6.1. Крутой склон дороги;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6.2. Неровности на дороге;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6.3. Проезжающий транспорт.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6.5. Научите его останавливаться у опасных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BF">
        <w:rPr>
          <w:rFonts w:ascii="Times New Roman" w:hAnsi="Times New Roman" w:cs="Times New Roman"/>
          <w:sz w:val="24"/>
          <w:szCs w:val="24"/>
        </w:rPr>
        <w:t>- выездов машин из дворов, с автостоянок и др.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6.6. Разрешайте кататься только по тротуарам с ровной поверхностью.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6.7. Если ребёнок ещё плохо управляет велосипедом и часто падает, снабдите его индивидуальными средствами защиты - наколенниками, налокотниками, шлемом.</w:t>
      </w:r>
    </w:p>
    <w:p w:rsidR="006B732F" w:rsidRPr="0004063B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063B">
        <w:rPr>
          <w:rFonts w:ascii="Times New Roman" w:hAnsi="Times New Roman" w:cs="Times New Roman"/>
          <w:color w:val="0070C0"/>
          <w:sz w:val="24"/>
          <w:szCs w:val="24"/>
        </w:rPr>
        <w:t>7. ПОМНИТЕ: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1FBF">
        <w:rPr>
          <w:rFonts w:ascii="Times New Roman" w:hAnsi="Times New Roman" w:cs="Times New Roman"/>
          <w:sz w:val="24"/>
          <w:szCs w:val="24"/>
        </w:rPr>
        <w:t>.1. Отдых - это хорошо. Неорганизованный отдых - плохо!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1FBF">
        <w:rPr>
          <w:rFonts w:ascii="Times New Roman" w:hAnsi="Times New Roman" w:cs="Times New Roman"/>
          <w:sz w:val="24"/>
          <w:szCs w:val="24"/>
        </w:rPr>
        <w:t>.2. Солнце - это прекрасно. Отсутствие тени - плохо!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1FBF">
        <w:rPr>
          <w:rFonts w:ascii="Times New Roman" w:hAnsi="Times New Roman" w:cs="Times New Roman"/>
          <w:sz w:val="24"/>
          <w:szCs w:val="24"/>
        </w:rPr>
        <w:t>.3. Морской воздух, купание - это хорошо. Многочасовое купание - плохо!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1FBF">
        <w:rPr>
          <w:rFonts w:ascii="Times New Roman" w:hAnsi="Times New Roman" w:cs="Times New Roman"/>
          <w:sz w:val="24"/>
          <w:szCs w:val="24"/>
        </w:rPr>
        <w:t>.4. Экзотика - это хорошо. Заморские инфекции - опасно!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lastRenderedPageBreak/>
        <w:t>Впереди у вас три месяца летнего отдыха. Желаем вам интересного лета, хорошего настроения, здоровья!</w:t>
      </w:r>
    </w:p>
    <w:p w:rsidR="006B732F" w:rsidRPr="0004063B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063B">
        <w:rPr>
          <w:rFonts w:ascii="Times New Roman" w:hAnsi="Times New Roman" w:cs="Times New Roman"/>
          <w:color w:val="0070C0"/>
          <w:sz w:val="24"/>
          <w:szCs w:val="24"/>
        </w:rPr>
        <w:t>Задача родителей: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6B732F" w:rsidRPr="00471FBF" w:rsidRDefault="006B732F" w:rsidP="006B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BF">
        <w:rPr>
          <w:rFonts w:ascii="Times New Roman" w:hAnsi="Times New Roman" w:cs="Times New Roman"/>
          <w:sz w:val="24"/>
          <w:szCs w:val="24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6B732F" w:rsidRDefault="006B732F" w:rsidP="006B732F">
      <w:pPr>
        <w:spacing w:after="0"/>
        <w:ind w:firstLine="709"/>
        <w:jc w:val="both"/>
      </w:pPr>
      <w:r w:rsidRPr="00471FBF">
        <w:rPr>
          <w:rFonts w:ascii="Times New Roman" w:hAnsi="Times New Roman" w:cs="Times New Roman"/>
          <w:sz w:val="24"/>
          <w:szCs w:val="24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6B732F" w:rsidRDefault="006B732F" w:rsidP="006B732F">
      <w:pPr>
        <w:spacing w:after="0"/>
        <w:ind w:firstLine="709"/>
      </w:pPr>
    </w:p>
    <w:p w:rsidR="006B732F" w:rsidRDefault="006B732F" w:rsidP="006B732F">
      <w:pPr>
        <w:ind w:firstLine="709"/>
      </w:pPr>
    </w:p>
    <w:p w:rsidR="006B732F" w:rsidRDefault="006B732F" w:rsidP="006B732F"/>
    <w:p w:rsidR="006B732F" w:rsidRDefault="006B732F" w:rsidP="006B732F"/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6B732F" w:rsidRDefault="006B732F" w:rsidP="006B732F">
      <w:pPr>
        <w:jc w:val="both"/>
        <w:rPr>
          <w:rFonts w:ascii="Times New Roman" w:hAnsi="Times New Roman" w:cs="Times New Roman"/>
        </w:rPr>
      </w:pPr>
    </w:p>
    <w:p w:rsidR="00C64DB4" w:rsidRPr="006B732F" w:rsidRDefault="00C64DB4" w:rsidP="006B732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C64DB4" w:rsidRPr="006B732F" w:rsidSect="006B7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32F"/>
    <w:rsid w:val="001E150F"/>
    <w:rsid w:val="006B732F"/>
    <w:rsid w:val="007349A9"/>
    <w:rsid w:val="00C6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3750</Characters>
  <Application>Microsoft Office Word</Application>
  <DocSecurity>0</DocSecurity>
  <Lines>31</Lines>
  <Paragraphs>8</Paragraphs>
  <ScaleCrop>false</ScaleCrop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2021-05-31T09:20:00Z</dcterms:created>
  <dcterms:modified xsi:type="dcterms:W3CDTF">2022-04-29T05:22:00Z</dcterms:modified>
</cp:coreProperties>
</file>